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87" w:rsidRPr="00943E87" w:rsidRDefault="00943E87" w:rsidP="00943E87">
      <w:pPr>
        <w:pBdr>
          <w:top w:val="dotted" w:sz="6" w:space="6" w:color="000000"/>
          <w:bottom w:val="dotted" w:sz="6" w:space="6" w:color="000000"/>
        </w:pBdr>
        <w:spacing w:before="100" w:beforeAutospacing="1" w:after="150" w:line="240" w:lineRule="auto"/>
        <w:jc w:val="center"/>
        <w:outlineLvl w:val="1"/>
        <w:rPr>
          <w:rFonts w:ascii="Georgia" w:eastAsia="Times New Roman" w:hAnsi="Georgia" w:cs="Times New Roman"/>
          <w:b/>
          <w:bCs/>
          <w:color w:val="000000"/>
          <w:spacing w:val="15"/>
          <w:kern w:val="36"/>
          <w:sz w:val="36"/>
          <w:szCs w:val="36"/>
          <w:lang/>
        </w:rPr>
      </w:pPr>
      <w:r w:rsidRPr="00943E87">
        <w:rPr>
          <w:rFonts w:ascii="Georgia" w:eastAsia="Times New Roman" w:hAnsi="Georgia" w:cs="Times New Roman"/>
          <w:b/>
          <w:bCs/>
          <w:color w:val="000000"/>
          <w:spacing w:val="15"/>
          <w:kern w:val="36"/>
          <w:sz w:val="36"/>
          <w:szCs w:val="36"/>
          <w:lang/>
        </w:rPr>
        <w:t>Recreational Water Illness and Injury (RWII) Prevention Week</w:t>
      </w:r>
    </w:p>
    <w:p w:rsidR="00943E87" w:rsidRDefault="00943E87" w:rsidP="00943E87">
      <w:pPr>
        <w:spacing w:after="300" w:line="240" w:lineRule="auto"/>
        <w:rPr>
          <w:rFonts w:ascii="Georgia" w:eastAsia="Times New Roman" w:hAnsi="Georgia" w:cs="Times New Roman"/>
          <w:b/>
          <w:bCs/>
          <w:color w:val="000000"/>
          <w:sz w:val="24"/>
          <w:szCs w:val="24"/>
          <w:lang/>
        </w:rPr>
      </w:pPr>
      <w:r>
        <w:rPr>
          <w:rFonts w:ascii="Georgia" w:eastAsia="Times New Roman" w:hAnsi="Georgia" w:cs="Times New Roman"/>
          <w:b/>
          <w:bCs/>
          <w:noProof/>
          <w:color w:val="000000"/>
          <w:sz w:val="24"/>
          <w:szCs w:val="24"/>
        </w:rPr>
        <w:drawing>
          <wp:inline distT="0" distB="0" distL="0" distR="0">
            <wp:extent cx="3381375" cy="1285875"/>
            <wp:effectExtent l="19050" t="0" r="9525" b="0"/>
            <wp:docPr id="1" name="Picture 1" descr="Photo: A girl in a swimming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A girl in a swimming pool."/>
                    <pic:cNvPicPr>
                      <a:picLocks noChangeAspect="1" noChangeArrowheads="1"/>
                    </pic:cNvPicPr>
                  </pic:nvPicPr>
                  <pic:blipFill>
                    <a:blip r:embed="rId5" cstate="print"/>
                    <a:srcRect/>
                    <a:stretch>
                      <a:fillRect/>
                    </a:stretch>
                  </pic:blipFill>
                  <pic:spPr bwMode="auto">
                    <a:xfrm>
                      <a:off x="0" y="0"/>
                      <a:ext cx="3381375" cy="1285875"/>
                    </a:xfrm>
                    <a:prstGeom prst="rect">
                      <a:avLst/>
                    </a:prstGeom>
                    <a:noFill/>
                    <a:ln w="9525">
                      <a:noFill/>
                      <a:miter lim="800000"/>
                      <a:headEnd/>
                      <a:tailEnd/>
                    </a:ln>
                  </pic:spPr>
                </pic:pic>
              </a:graphicData>
            </a:graphic>
          </wp:inline>
        </w:drawing>
      </w:r>
    </w:p>
    <w:p w:rsidR="00943E87" w:rsidRPr="00943E87" w:rsidRDefault="00943E87" w:rsidP="00943E87">
      <w:pPr>
        <w:spacing w:after="300" w:line="240" w:lineRule="auto"/>
        <w:rPr>
          <w:rFonts w:ascii="Georgia" w:eastAsia="Times New Roman" w:hAnsi="Georgia" w:cs="Times New Roman"/>
          <w:b/>
          <w:bCs/>
          <w:color w:val="000000"/>
          <w:sz w:val="24"/>
          <w:szCs w:val="24"/>
          <w:lang/>
        </w:rPr>
      </w:pPr>
      <w:proofErr w:type="gramStart"/>
      <w:r w:rsidRPr="00943E87">
        <w:rPr>
          <w:rFonts w:ascii="Georgia" w:eastAsia="Times New Roman" w:hAnsi="Georgia" w:cs="Times New Roman"/>
          <w:b/>
          <w:bCs/>
          <w:color w:val="000000"/>
          <w:sz w:val="24"/>
          <w:szCs w:val="24"/>
          <w:lang/>
        </w:rPr>
        <w:t>Having fun while you swim this summer means knowing how to prevent recreational water illnesses (RWIs) and injuries.</w:t>
      </w:r>
      <w:proofErr w:type="gramEnd"/>
      <w:r w:rsidRPr="00943E87">
        <w:rPr>
          <w:rFonts w:ascii="Georgia" w:eastAsia="Times New Roman" w:hAnsi="Georgia" w:cs="Times New Roman"/>
          <w:b/>
          <w:bCs/>
          <w:color w:val="000000"/>
          <w:sz w:val="24"/>
          <w:szCs w:val="24"/>
          <w:lang/>
        </w:rPr>
        <w:t xml:space="preserve"> Learn how to stay healthy and safe while enjoying the water!</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Swimming is one of the most popular sports activities in the United </w:t>
      </w:r>
      <w:proofErr w:type="gramStart"/>
      <w:r w:rsidRPr="00943E87">
        <w:rPr>
          <w:rFonts w:ascii="Georgia" w:eastAsia="Times New Roman" w:hAnsi="Georgia" w:cs="Times New Roman"/>
          <w:color w:val="000000"/>
          <w:sz w:val="24"/>
          <w:szCs w:val="24"/>
          <w:lang/>
        </w:rPr>
        <w:t>States(</w:t>
      </w:r>
      <w:proofErr w:type="gramEnd"/>
      <w:r w:rsidRPr="00943E87">
        <w:rPr>
          <w:rFonts w:ascii="Georgia" w:eastAsia="Times New Roman" w:hAnsi="Georgia" w:cs="Times New Roman"/>
          <w:color w:val="000000"/>
          <w:sz w:val="24"/>
          <w:szCs w:val="24"/>
          <w:lang/>
        </w:rPr>
        <w:fldChar w:fldCharType="begin"/>
      </w:r>
      <w:r w:rsidRPr="00943E87">
        <w:rPr>
          <w:rFonts w:ascii="Georgia" w:eastAsia="Times New Roman" w:hAnsi="Georgia" w:cs="Times New Roman"/>
          <w:color w:val="000000"/>
          <w:sz w:val="24"/>
          <w:szCs w:val="24"/>
          <w:lang/>
        </w:rPr>
        <w:instrText xml:space="preserve"> HYPERLINK "http://www.cdc.gov/Features/RWIs/" \l "References" </w:instrText>
      </w:r>
      <w:r w:rsidRPr="00943E87">
        <w:rPr>
          <w:rFonts w:ascii="Georgia" w:eastAsia="Times New Roman" w:hAnsi="Georgia" w:cs="Times New Roman"/>
          <w:color w:val="000000"/>
          <w:sz w:val="24"/>
          <w:szCs w:val="24"/>
          <w:lang/>
        </w:rPr>
        <w:fldChar w:fldCharType="separate"/>
      </w:r>
      <w:r w:rsidRPr="00943E87">
        <w:rPr>
          <w:rFonts w:ascii="Georgia" w:eastAsia="Times New Roman" w:hAnsi="Georgia" w:cs="Times New Roman"/>
          <w:color w:val="000000"/>
          <w:sz w:val="24"/>
          <w:szCs w:val="24"/>
          <w:u w:val="single"/>
          <w:lang/>
        </w:rPr>
        <w:t>1</w:t>
      </w:r>
      <w:r w:rsidRPr="00943E87">
        <w:rPr>
          <w:rFonts w:ascii="Georgia" w:eastAsia="Times New Roman" w:hAnsi="Georgia" w:cs="Times New Roman"/>
          <w:color w:val="000000"/>
          <w:sz w:val="24"/>
          <w:szCs w:val="24"/>
          <w:lang/>
        </w:rPr>
        <w:fldChar w:fldCharType="end"/>
      </w:r>
      <w:r w:rsidRPr="00943E87">
        <w:rPr>
          <w:rFonts w:ascii="Georgia" w:eastAsia="Times New Roman" w:hAnsi="Georgia" w:cs="Times New Roman"/>
          <w:color w:val="000000"/>
          <w:sz w:val="24"/>
          <w:szCs w:val="24"/>
          <w:lang/>
        </w:rPr>
        <w:t xml:space="preserve">). Although swimming is a physical activity that offers numerous </w:t>
      </w:r>
      <w:hyperlink r:id="rId6" w:history="1">
        <w:r w:rsidRPr="00943E87">
          <w:rPr>
            <w:rFonts w:ascii="Georgia" w:eastAsia="Times New Roman" w:hAnsi="Georgia" w:cs="Times New Roman"/>
            <w:color w:val="000000"/>
            <w:sz w:val="24"/>
            <w:szCs w:val="24"/>
            <w:u w:val="single"/>
            <w:lang/>
          </w:rPr>
          <w:t>health benefits</w:t>
        </w:r>
      </w:hyperlink>
      <w:r w:rsidRPr="00943E87">
        <w:rPr>
          <w:rFonts w:ascii="Georgia" w:eastAsia="Times New Roman" w:hAnsi="Georgia" w:cs="Times New Roman"/>
          <w:color w:val="000000"/>
          <w:sz w:val="24"/>
          <w:szCs w:val="24"/>
          <w:lang/>
        </w:rPr>
        <w:t>, pools and other recreational water venues are also places where germs can be spread and injuries can happen.</w:t>
      </w:r>
    </w:p>
    <w:p w:rsidR="00943E87" w:rsidRPr="00943E87" w:rsidRDefault="00943E87" w:rsidP="00943E87">
      <w:pPr>
        <w:spacing w:after="180" w:line="240" w:lineRule="auto"/>
        <w:rPr>
          <w:rFonts w:ascii="Georgia" w:eastAsia="Times New Roman" w:hAnsi="Georgia" w:cs="Times New Roman"/>
          <w:color w:val="000000"/>
          <w:sz w:val="24"/>
          <w:szCs w:val="24"/>
          <w:lang/>
        </w:rPr>
      </w:pPr>
      <w:r>
        <w:rPr>
          <w:rFonts w:ascii="Georgia" w:eastAsia="Times New Roman" w:hAnsi="Georgia" w:cs="Times New Roman"/>
          <w:noProof/>
          <w:color w:val="000000"/>
          <w:sz w:val="24"/>
          <w:szCs w:val="24"/>
        </w:rPr>
        <w:drawing>
          <wp:inline distT="0" distB="0" distL="0" distR="0">
            <wp:extent cx="1905000" cy="1266825"/>
            <wp:effectExtent l="19050" t="0" r="0" b="0"/>
            <wp:docPr id="2" name="Picture 2" descr="Photo: Two women in a swimming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Two women in a swimming pool."/>
                    <pic:cNvPicPr>
                      <a:picLocks noChangeAspect="1" noChangeArrowheads="1"/>
                    </pic:cNvPicPr>
                  </pic:nvPicPr>
                  <pic:blipFill>
                    <a:blip r:embed="rId7"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r w:rsidRPr="00943E87">
        <w:rPr>
          <w:rFonts w:ascii="Georgia" w:eastAsia="Times New Roman" w:hAnsi="Georgia" w:cs="Times New Roman"/>
          <w:color w:val="000000"/>
          <w:sz w:val="24"/>
          <w:szCs w:val="24"/>
          <w:lang/>
        </w:rPr>
        <w:t xml:space="preserve">May 23–29, 2011, the week before Memorial Day, marks the seventh annual </w:t>
      </w:r>
      <w:hyperlink r:id="rId8" w:history="1">
        <w:r w:rsidRPr="00943E87">
          <w:rPr>
            <w:rFonts w:ascii="Georgia" w:eastAsia="Times New Roman" w:hAnsi="Georgia" w:cs="Times New Roman"/>
            <w:color w:val="000000"/>
            <w:sz w:val="24"/>
            <w:szCs w:val="24"/>
            <w:u w:val="single"/>
            <w:lang/>
          </w:rPr>
          <w:t>Recreational Water Illness and Injury</w:t>
        </w:r>
      </w:hyperlink>
      <w:r w:rsidRPr="00943E87">
        <w:rPr>
          <w:rFonts w:ascii="Georgia" w:eastAsia="Times New Roman" w:hAnsi="Georgia" w:cs="Times New Roman"/>
          <w:color w:val="000000"/>
          <w:sz w:val="24"/>
          <w:szCs w:val="24"/>
          <w:lang/>
        </w:rPr>
        <w:t xml:space="preserve"> (RWII) Prevention Week.* RWIs are caused by germs spread by swallowing, breathing in mists or aerosols of, or having contact with contaminated water in swimming pools, hot tubs, water parks, water play areas, interactive fountains, lakes, rivers, or oceans. RWIs can also be caused by chemicals in the water or chemicals that evaporate from the water and cause indoor air quality problems.</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In addition to illnesses, injuries, such as drowning, can occur in and around the water. Drowning is the second leading cause of unintentional injury death among children 14 years old and younger. Prevention is important because water-related injuries are often severe. Of drowning victims treated in emergency departments, more than half are hospitalized and often experience brain injuries with long-term consequences. Visit </w:t>
      </w:r>
      <w:hyperlink r:id="rId9" w:history="1">
        <w:r w:rsidRPr="00943E87">
          <w:rPr>
            <w:rFonts w:ascii="Georgia" w:eastAsia="Times New Roman" w:hAnsi="Georgia" w:cs="Times New Roman"/>
            <w:color w:val="000000"/>
            <w:sz w:val="24"/>
            <w:szCs w:val="24"/>
            <w:u w:val="single"/>
            <w:lang/>
          </w:rPr>
          <w:t>CDC's Injury Center website</w:t>
        </w:r>
      </w:hyperlink>
      <w:r w:rsidRPr="00943E87">
        <w:rPr>
          <w:rFonts w:ascii="Georgia" w:eastAsia="Times New Roman" w:hAnsi="Georgia" w:cs="Times New Roman"/>
          <w:color w:val="000000"/>
          <w:sz w:val="24"/>
          <w:szCs w:val="24"/>
          <w:lang/>
        </w:rPr>
        <w:t xml:space="preserve"> for more information on water safety and drowning prevention. </w:t>
      </w:r>
    </w:p>
    <w:p w:rsidR="00943E87" w:rsidRPr="00943E87" w:rsidRDefault="00943E87" w:rsidP="00943E87">
      <w:pPr>
        <w:spacing w:after="60" w:line="240" w:lineRule="auto"/>
        <w:outlineLvl w:val="2"/>
        <w:rPr>
          <w:rFonts w:ascii="Georgia" w:eastAsia="Times New Roman" w:hAnsi="Georgia" w:cs="Times New Roman"/>
          <w:color w:val="000000"/>
          <w:spacing w:val="15"/>
          <w:sz w:val="32"/>
          <w:szCs w:val="32"/>
          <w:lang/>
        </w:rPr>
      </w:pPr>
      <w:r w:rsidRPr="00943E87">
        <w:rPr>
          <w:rFonts w:ascii="Georgia" w:eastAsia="Times New Roman" w:hAnsi="Georgia" w:cs="Times New Roman"/>
          <w:color w:val="000000"/>
          <w:spacing w:val="15"/>
          <w:sz w:val="32"/>
          <w:szCs w:val="32"/>
          <w:lang/>
        </w:rPr>
        <w:t>RWII Prevention Week 2011 Theme: Swimmer's Ear Prevention</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lastRenderedPageBreak/>
        <w:t>This year's RWII Prevention Week focuses on swimmer's ear, a common recreational water illness that can cause pain and discomfort for swimmers of all ages. Swimmer's ear is an infection of the outer ear canal that affects results in an estimated 2.4 million health care visits every year and nearly half a billion dollars in health care costs (</w:t>
      </w:r>
      <w:hyperlink r:id="rId10" w:anchor="References" w:history="1">
        <w:r w:rsidRPr="00943E87">
          <w:rPr>
            <w:rFonts w:ascii="Georgia" w:eastAsia="Times New Roman" w:hAnsi="Georgia" w:cs="Times New Roman"/>
            <w:color w:val="000000"/>
            <w:sz w:val="24"/>
            <w:szCs w:val="24"/>
            <w:u w:val="single"/>
            <w:lang/>
          </w:rPr>
          <w:t>2</w:t>
        </w:r>
      </w:hyperlink>
      <w:r w:rsidRPr="00943E87">
        <w:rPr>
          <w:rFonts w:ascii="Georgia" w:eastAsia="Times New Roman" w:hAnsi="Georgia" w:cs="Times New Roman"/>
          <w:color w:val="000000"/>
          <w:sz w:val="24"/>
          <w:szCs w:val="24"/>
          <w:lang/>
        </w:rPr>
        <w:t>)</w:t>
      </w:r>
    </w:p>
    <w:p w:rsidR="00943E87" w:rsidRPr="00943E87" w:rsidRDefault="00943E87" w:rsidP="00943E87">
      <w:pPr>
        <w:spacing w:after="180" w:line="240" w:lineRule="auto"/>
        <w:rPr>
          <w:rFonts w:ascii="Georgia" w:eastAsia="Times New Roman" w:hAnsi="Georgia" w:cs="Times New Roman"/>
          <w:color w:val="000000"/>
          <w:sz w:val="24"/>
          <w:szCs w:val="24"/>
          <w:lang/>
        </w:rPr>
      </w:pPr>
      <w:r>
        <w:rPr>
          <w:rFonts w:ascii="Georgia" w:eastAsia="Times New Roman" w:hAnsi="Georgia" w:cs="Times New Roman"/>
          <w:noProof/>
          <w:color w:val="000000"/>
          <w:sz w:val="24"/>
          <w:szCs w:val="24"/>
        </w:rPr>
        <w:drawing>
          <wp:inline distT="0" distB="0" distL="0" distR="0">
            <wp:extent cx="1905000" cy="1666875"/>
            <wp:effectExtent l="19050" t="0" r="0" b="0"/>
            <wp:docPr id="3" name="Picture 3" descr="Photo: Children playing in a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Children playing in a river"/>
                    <pic:cNvPicPr>
                      <a:picLocks noChangeAspect="1" noChangeArrowheads="1"/>
                    </pic:cNvPicPr>
                  </pic:nvPicPr>
                  <pic:blipFill>
                    <a:blip r:embed="rId11" cstate="print"/>
                    <a:srcRect/>
                    <a:stretch>
                      <a:fillRect/>
                    </a:stretch>
                  </pic:blipFill>
                  <pic:spPr bwMode="auto">
                    <a:xfrm>
                      <a:off x="0" y="0"/>
                      <a:ext cx="1905000" cy="1666875"/>
                    </a:xfrm>
                    <a:prstGeom prst="rect">
                      <a:avLst/>
                    </a:prstGeom>
                    <a:noFill/>
                    <a:ln w="9525">
                      <a:noFill/>
                      <a:miter lim="800000"/>
                      <a:headEnd/>
                      <a:tailEnd/>
                    </a:ln>
                  </pic:spPr>
                </pic:pic>
              </a:graphicData>
            </a:graphic>
          </wp:inline>
        </w:drawing>
      </w:r>
      <w:r w:rsidRPr="00943E87">
        <w:rPr>
          <w:rFonts w:ascii="Georgia" w:eastAsia="Times New Roman" w:hAnsi="Georgia" w:cs="Times New Roman"/>
          <w:color w:val="000000"/>
          <w:sz w:val="24"/>
          <w:szCs w:val="24"/>
          <w:lang/>
        </w:rPr>
        <w:t>Although it is a common infection, many people do not know the symptoms of swimmer's ear. Symptoms of swimmer's ear usually appear within a few days of swimming and include:</w:t>
      </w:r>
    </w:p>
    <w:p w:rsidR="00943E87" w:rsidRPr="00943E87" w:rsidRDefault="00943E87" w:rsidP="00943E87">
      <w:pPr>
        <w:numPr>
          <w:ilvl w:val="0"/>
          <w:numId w:val="1"/>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Itchiness inside the ear. </w:t>
      </w:r>
    </w:p>
    <w:p w:rsidR="00943E87" w:rsidRPr="00943E87" w:rsidRDefault="00943E87" w:rsidP="00943E87">
      <w:pPr>
        <w:numPr>
          <w:ilvl w:val="0"/>
          <w:numId w:val="1"/>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Redness and swelling of the ear. </w:t>
      </w:r>
    </w:p>
    <w:p w:rsidR="00943E87" w:rsidRPr="00943E87" w:rsidRDefault="00943E87" w:rsidP="00943E87">
      <w:pPr>
        <w:numPr>
          <w:ilvl w:val="0"/>
          <w:numId w:val="1"/>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Pain when the infected ear is tugged or when pressure is placed on the ear. </w:t>
      </w:r>
    </w:p>
    <w:p w:rsidR="00943E87" w:rsidRPr="00943E87" w:rsidRDefault="00943E87" w:rsidP="00943E87">
      <w:pPr>
        <w:numPr>
          <w:ilvl w:val="0"/>
          <w:numId w:val="1"/>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Pus draining from the infected ear. </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Swimmer's ear can occur when water stays in the ear canal for long periods of time, providing the perfect environment for germs to grow and infect the skin. Germs found in pools and at other recreational water venues </w:t>
      </w:r>
      <w:proofErr w:type="gramStart"/>
      <w:r w:rsidRPr="00943E87">
        <w:rPr>
          <w:rFonts w:ascii="Georgia" w:eastAsia="Times New Roman" w:hAnsi="Georgia" w:cs="Times New Roman"/>
          <w:color w:val="000000"/>
          <w:sz w:val="24"/>
          <w:szCs w:val="24"/>
          <w:lang/>
        </w:rPr>
        <w:t>are</w:t>
      </w:r>
      <w:proofErr w:type="gramEnd"/>
      <w:r w:rsidRPr="00943E87">
        <w:rPr>
          <w:rFonts w:ascii="Georgia" w:eastAsia="Times New Roman" w:hAnsi="Georgia" w:cs="Times New Roman"/>
          <w:color w:val="000000"/>
          <w:sz w:val="24"/>
          <w:szCs w:val="24"/>
          <w:lang/>
        </w:rPr>
        <w:t xml:space="preserve"> one of the most common causes of swimmer's ear. </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Swimmer's ear cannot be spread from one person to another.</w:t>
      </w:r>
    </w:p>
    <w:p w:rsidR="00943E87" w:rsidRPr="00943E87" w:rsidRDefault="00943E87" w:rsidP="00943E87">
      <w:pPr>
        <w:spacing w:after="60" w:line="240" w:lineRule="auto"/>
        <w:outlineLvl w:val="2"/>
        <w:rPr>
          <w:rFonts w:ascii="Georgia" w:eastAsia="Times New Roman" w:hAnsi="Georgia" w:cs="Times New Roman"/>
          <w:color w:val="000000"/>
          <w:spacing w:val="15"/>
          <w:sz w:val="32"/>
          <w:szCs w:val="32"/>
          <w:lang/>
        </w:rPr>
      </w:pPr>
      <w:r w:rsidRPr="00943E87">
        <w:rPr>
          <w:rFonts w:ascii="Georgia" w:eastAsia="Times New Roman" w:hAnsi="Georgia" w:cs="Times New Roman"/>
          <w:color w:val="000000"/>
          <w:spacing w:val="15"/>
          <w:sz w:val="32"/>
          <w:szCs w:val="32"/>
          <w:lang/>
        </w:rPr>
        <w:t>Prevent Swimmer's Ear</w:t>
      </w:r>
    </w:p>
    <w:p w:rsidR="00943E87" w:rsidRPr="00943E87" w:rsidRDefault="00943E87" w:rsidP="00943E87">
      <w:pPr>
        <w:spacing w:after="180" w:line="240" w:lineRule="auto"/>
        <w:rPr>
          <w:rFonts w:ascii="Georgia" w:eastAsia="Times New Roman" w:hAnsi="Georgia" w:cs="Times New Roman"/>
          <w:color w:val="000000"/>
          <w:sz w:val="24"/>
          <w:szCs w:val="24"/>
          <w:lang/>
        </w:rPr>
      </w:pPr>
      <w:r>
        <w:rPr>
          <w:rFonts w:ascii="Georgia" w:eastAsia="Times New Roman" w:hAnsi="Georgia" w:cs="Times New Roman"/>
          <w:b/>
          <w:bCs/>
          <w:noProof/>
          <w:color w:val="000000"/>
          <w:sz w:val="24"/>
          <w:szCs w:val="24"/>
        </w:rPr>
        <w:drawing>
          <wp:inline distT="0" distB="0" distL="0" distR="0">
            <wp:extent cx="1905000" cy="1266825"/>
            <wp:effectExtent l="19050" t="0" r="0" b="0"/>
            <wp:docPr id="4" name="Picture 4" descr="Photo: A boy and girl in a swimming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A boy and girl in a swimming pool."/>
                    <pic:cNvPicPr>
                      <a:picLocks noChangeAspect="1" noChangeArrowheads="1"/>
                    </pic:cNvPicPr>
                  </pic:nvPicPr>
                  <pic:blipFill>
                    <a:blip r:embed="rId12"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r w:rsidRPr="00943E87">
        <w:rPr>
          <w:rFonts w:ascii="Georgia" w:eastAsia="Times New Roman" w:hAnsi="Georgia" w:cs="Times New Roman"/>
          <w:color w:val="000000"/>
          <w:sz w:val="24"/>
          <w:szCs w:val="24"/>
          <w:lang/>
        </w:rPr>
        <w:t xml:space="preserve">You can help protect yourself and your family from swimmer's ear by following a few simple steps: </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b/>
          <w:bCs/>
          <w:color w:val="000000"/>
          <w:sz w:val="24"/>
          <w:szCs w:val="24"/>
          <w:lang/>
        </w:rPr>
        <w:t xml:space="preserve">DO </w:t>
      </w:r>
      <w:r w:rsidRPr="00943E87">
        <w:rPr>
          <w:rFonts w:ascii="Georgia" w:eastAsia="Times New Roman" w:hAnsi="Georgia" w:cs="Times New Roman"/>
          <w:color w:val="000000"/>
          <w:sz w:val="24"/>
          <w:szCs w:val="24"/>
          <w:lang/>
        </w:rPr>
        <w:t>keep your ears as dry as possible.</w:t>
      </w:r>
    </w:p>
    <w:p w:rsidR="00943E87" w:rsidRPr="00943E87" w:rsidRDefault="00943E87" w:rsidP="00943E87">
      <w:pPr>
        <w:numPr>
          <w:ilvl w:val="0"/>
          <w:numId w:val="2"/>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Use a bathing cap, ear plugs, or custom-fitted swim molds when swimming to keep water out of your ears.</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b/>
          <w:bCs/>
          <w:color w:val="000000"/>
          <w:sz w:val="24"/>
          <w:szCs w:val="24"/>
          <w:lang/>
        </w:rPr>
        <w:t xml:space="preserve">DO </w:t>
      </w:r>
      <w:r w:rsidRPr="00943E87">
        <w:rPr>
          <w:rFonts w:ascii="Georgia" w:eastAsia="Times New Roman" w:hAnsi="Georgia" w:cs="Times New Roman"/>
          <w:color w:val="000000"/>
          <w:sz w:val="24"/>
          <w:szCs w:val="24"/>
          <w:lang/>
        </w:rPr>
        <w:t>dry your ears thoroughly after swimming or showering.</w:t>
      </w:r>
    </w:p>
    <w:p w:rsidR="00943E87" w:rsidRPr="00943E87" w:rsidRDefault="00943E87" w:rsidP="00943E87">
      <w:pPr>
        <w:numPr>
          <w:ilvl w:val="0"/>
          <w:numId w:val="3"/>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Use a towel to dry your ears well.</w:t>
      </w:r>
    </w:p>
    <w:p w:rsidR="00943E87" w:rsidRPr="00943E87" w:rsidRDefault="00943E87" w:rsidP="00943E87">
      <w:pPr>
        <w:numPr>
          <w:ilvl w:val="0"/>
          <w:numId w:val="3"/>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Tilt your head to hold each ear facing down to allow water to escape the ear canal.</w:t>
      </w:r>
    </w:p>
    <w:p w:rsidR="00943E87" w:rsidRPr="00943E87" w:rsidRDefault="00943E87" w:rsidP="00943E87">
      <w:pPr>
        <w:numPr>
          <w:ilvl w:val="0"/>
          <w:numId w:val="3"/>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lastRenderedPageBreak/>
        <w:t>Pull your earlobe in different directions while your ear is faced down to help water drain out.</w:t>
      </w:r>
    </w:p>
    <w:p w:rsidR="00943E87" w:rsidRPr="00943E87" w:rsidRDefault="00943E87" w:rsidP="00943E87">
      <w:pPr>
        <w:numPr>
          <w:ilvl w:val="0"/>
          <w:numId w:val="3"/>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If you still have water in your ears, consider using a hair dryer to move air within the ear canal. </w:t>
      </w:r>
    </w:p>
    <w:p w:rsidR="00943E87" w:rsidRPr="00943E87" w:rsidRDefault="00943E87" w:rsidP="00943E87">
      <w:pPr>
        <w:numPr>
          <w:ilvl w:val="1"/>
          <w:numId w:val="3"/>
        </w:numPr>
        <w:spacing w:before="30" w:after="30" w:line="240" w:lineRule="atLeast"/>
        <w:ind w:left="144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Be sure the hair dryer is on the lowest heat and speed/fan setting.</w:t>
      </w:r>
    </w:p>
    <w:p w:rsidR="00943E87" w:rsidRPr="00943E87" w:rsidRDefault="00943E87" w:rsidP="00943E87">
      <w:pPr>
        <w:numPr>
          <w:ilvl w:val="1"/>
          <w:numId w:val="3"/>
        </w:numPr>
        <w:spacing w:before="30" w:after="30" w:line="240" w:lineRule="atLeast"/>
        <w:ind w:left="144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Hold the hair dryer several inches from your ear.</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b/>
          <w:bCs/>
          <w:color w:val="000000"/>
          <w:sz w:val="24"/>
          <w:szCs w:val="24"/>
          <w:lang/>
        </w:rPr>
        <w:t xml:space="preserve">DON'T </w:t>
      </w:r>
      <w:r w:rsidRPr="00943E87">
        <w:rPr>
          <w:rFonts w:ascii="Georgia" w:eastAsia="Times New Roman" w:hAnsi="Georgia" w:cs="Times New Roman"/>
          <w:color w:val="000000"/>
          <w:sz w:val="24"/>
          <w:szCs w:val="24"/>
          <w:lang/>
        </w:rPr>
        <w:t>put objects in your ear canal (including cotton-tip swabs, pencils, paperclips, or fingers).</w:t>
      </w:r>
    </w:p>
    <w:p w:rsidR="00943E87" w:rsidRPr="00943E87" w:rsidRDefault="00943E87" w:rsidP="00943E87">
      <w:pPr>
        <w:spacing w:after="180" w:line="240" w:lineRule="auto"/>
        <w:rPr>
          <w:rFonts w:ascii="Georgia" w:eastAsia="Times New Roman" w:hAnsi="Georgia" w:cs="Times New Roman"/>
          <w:color w:val="000000"/>
          <w:sz w:val="24"/>
          <w:szCs w:val="24"/>
          <w:lang/>
        </w:rPr>
      </w:pPr>
      <w:r>
        <w:rPr>
          <w:rFonts w:ascii="Georgia" w:eastAsia="Times New Roman" w:hAnsi="Georgia" w:cs="Times New Roman"/>
          <w:b/>
          <w:bCs/>
          <w:noProof/>
          <w:color w:val="000000"/>
          <w:sz w:val="24"/>
          <w:szCs w:val="24"/>
        </w:rPr>
        <w:drawing>
          <wp:inline distT="0" distB="0" distL="0" distR="0">
            <wp:extent cx="1905000" cy="1666875"/>
            <wp:effectExtent l="19050" t="0" r="0" b="0"/>
            <wp:docPr id="5" name="Picture 5" descr="Photo: Father and duaghter at a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Father and duaghter at a pool."/>
                    <pic:cNvPicPr>
                      <a:picLocks noChangeAspect="1" noChangeArrowheads="1"/>
                    </pic:cNvPicPr>
                  </pic:nvPicPr>
                  <pic:blipFill>
                    <a:blip r:embed="rId13" cstate="print"/>
                    <a:srcRect/>
                    <a:stretch>
                      <a:fillRect/>
                    </a:stretch>
                  </pic:blipFill>
                  <pic:spPr bwMode="auto">
                    <a:xfrm>
                      <a:off x="0" y="0"/>
                      <a:ext cx="1905000" cy="1666875"/>
                    </a:xfrm>
                    <a:prstGeom prst="rect">
                      <a:avLst/>
                    </a:prstGeom>
                    <a:noFill/>
                    <a:ln w="9525">
                      <a:noFill/>
                      <a:miter lim="800000"/>
                      <a:headEnd/>
                      <a:tailEnd/>
                    </a:ln>
                  </pic:spPr>
                </pic:pic>
              </a:graphicData>
            </a:graphic>
          </wp:inline>
        </w:drawing>
      </w:r>
      <w:r w:rsidRPr="00943E87">
        <w:rPr>
          <w:rFonts w:ascii="Georgia" w:eastAsia="Times New Roman" w:hAnsi="Georgia" w:cs="Times New Roman"/>
          <w:b/>
          <w:bCs/>
          <w:color w:val="000000"/>
          <w:sz w:val="24"/>
          <w:szCs w:val="24"/>
          <w:lang/>
        </w:rPr>
        <w:t>DON'T</w:t>
      </w:r>
      <w:r w:rsidRPr="00943E87">
        <w:rPr>
          <w:rFonts w:ascii="Georgia" w:eastAsia="Times New Roman" w:hAnsi="Georgia" w:cs="Times New Roman"/>
          <w:color w:val="000000"/>
          <w:sz w:val="24"/>
          <w:szCs w:val="24"/>
          <w:lang/>
        </w:rPr>
        <w:t xml:space="preserve"> try to remove ear wax. Ear wax helps protect your ear canal from infection.</w:t>
      </w:r>
    </w:p>
    <w:p w:rsidR="00943E87" w:rsidRPr="00943E87" w:rsidRDefault="00943E87" w:rsidP="00943E87">
      <w:pPr>
        <w:numPr>
          <w:ilvl w:val="0"/>
          <w:numId w:val="4"/>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If you think your ear canal is blocked by ear wax, consult your health-care provider rather than trying to remove it yourself.</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b/>
          <w:bCs/>
          <w:color w:val="000000"/>
          <w:sz w:val="24"/>
          <w:szCs w:val="24"/>
          <w:lang/>
        </w:rPr>
        <w:t xml:space="preserve">CONSULT </w:t>
      </w:r>
      <w:r w:rsidRPr="00943E87">
        <w:rPr>
          <w:rFonts w:ascii="Georgia" w:eastAsia="Times New Roman" w:hAnsi="Georgia" w:cs="Times New Roman"/>
          <w:color w:val="000000"/>
          <w:sz w:val="24"/>
          <w:szCs w:val="24"/>
          <w:lang/>
        </w:rPr>
        <w:t>your health-care provider about using commercial, alcohol-based ear drops or a 1:1 mixture of rubbing alcohol and white vinegar after swimming.</w:t>
      </w:r>
    </w:p>
    <w:p w:rsidR="00943E87" w:rsidRPr="00943E87" w:rsidRDefault="00943E87" w:rsidP="00943E87">
      <w:pPr>
        <w:numPr>
          <w:ilvl w:val="0"/>
          <w:numId w:val="5"/>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Drops should not be used by persons with ear tubes, damaged ear drums, outer ear infection, or ear drainage (pus or liquid coming from the ear).</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b/>
          <w:bCs/>
          <w:color w:val="000000"/>
          <w:sz w:val="24"/>
          <w:szCs w:val="24"/>
          <w:lang/>
        </w:rPr>
        <w:t xml:space="preserve">CONSULT </w:t>
      </w:r>
      <w:r w:rsidRPr="00943E87">
        <w:rPr>
          <w:rFonts w:ascii="Georgia" w:eastAsia="Times New Roman" w:hAnsi="Georgia" w:cs="Times New Roman"/>
          <w:color w:val="000000"/>
          <w:sz w:val="24"/>
          <w:szCs w:val="24"/>
          <w:lang/>
        </w:rPr>
        <w:t>your health-care provider if your ears are itchy, flaky, swollen, or painful, or if you have drainage from your ears.</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b/>
          <w:bCs/>
          <w:color w:val="000000"/>
          <w:sz w:val="24"/>
          <w:szCs w:val="24"/>
          <w:lang/>
        </w:rPr>
        <w:t>ASK</w:t>
      </w:r>
      <w:r w:rsidRPr="00943E87">
        <w:rPr>
          <w:rFonts w:ascii="Georgia" w:eastAsia="Times New Roman" w:hAnsi="Georgia" w:cs="Times New Roman"/>
          <w:color w:val="000000"/>
          <w:sz w:val="24"/>
          <w:szCs w:val="24"/>
          <w:lang/>
        </w:rPr>
        <w:t xml:space="preserve"> </w:t>
      </w:r>
      <w:proofErr w:type="gramStart"/>
      <w:r w:rsidRPr="00943E87">
        <w:rPr>
          <w:rFonts w:ascii="Georgia" w:eastAsia="Times New Roman" w:hAnsi="Georgia" w:cs="Times New Roman"/>
          <w:color w:val="000000"/>
          <w:sz w:val="24"/>
          <w:szCs w:val="24"/>
          <w:lang/>
        </w:rPr>
        <w:t>your</w:t>
      </w:r>
      <w:proofErr w:type="gramEnd"/>
      <w:r w:rsidRPr="00943E87">
        <w:rPr>
          <w:rFonts w:ascii="Georgia" w:eastAsia="Times New Roman" w:hAnsi="Georgia" w:cs="Times New Roman"/>
          <w:color w:val="000000"/>
          <w:sz w:val="24"/>
          <w:szCs w:val="24"/>
          <w:lang/>
        </w:rPr>
        <w:t xml:space="preserve"> pool/hot tub operator if disinfectant and pH levels are checked at least twice per day—hot tubs and pools with proper disinfectant and pH levels are less likely to spread germs.</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b/>
          <w:bCs/>
          <w:color w:val="000000"/>
          <w:sz w:val="24"/>
          <w:szCs w:val="24"/>
          <w:lang/>
        </w:rPr>
        <w:t>USE</w:t>
      </w:r>
      <w:r w:rsidRPr="00943E87">
        <w:rPr>
          <w:rFonts w:ascii="Georgia" w:eastAsia="Times New Roman" w:hAnsi="Georgia" w:cs="Times New Roman"/>
          <w:color w:val="000000"/>
          <w:sz w:val="24"/>
          <w:szCs w:val="24"/>
          <w:lang/>
        </w:rPr>
        <w:t xml:space="preserve"> </w:t>
      </w:r>
      <w:hyperlink r:id="rId14" w:history="1">
        <w:r w:rsidRPr="00943E87">
          <w:rPr>
            <w:rFonts w:ascii="Georgia" w:eastAsia="Times New Roman" w:hAnsi="Georgia" w:cs="Times New Roman"/>
            <w:color w:val="000000"/>
            <w:sz w:val="24"/>
            <w:szCs w:val="24"/>
            <w:u w:val="single"/>
            <w:lang/>
          </w:rPr>
          <w:t>pool test strips to check the pool or hot tub yourself</w:t>
        </w:r>
      </w:hyperlink>
      <w:r w:rsidRPr="00943E87">
        <w:rPr>
          <w:rFonts w:ascii="Georgia" w:eastAsia="Times New Roman" w:hAnsi="Georgia" w:cs="Times New Roman"/>
          <w:color w:val="000000"/>
          <w:sz w:val="24"/>
          <w:szCs w:val="24"/>
          <w:lang/>
        </w:rPr>
        <w:t xml:space="preserve"> for adequate disinfectant and pH levels.</w:t>
      </w:r>
    </w:p>
    <w:p w:rsidR="00943E87" w:rsidRPr="00943E87" w:rsidRDefault="00943E87" w:rsidP="00943E87">
      <w:pPr>
        <w:spacing w:after="60" w:line="240" w:lineRule="auto"/>
        <w:outlineLvl w:val="2"/>
        <w:rPr>
          <w:rFonts w:ascii="Georgia" w:eastAsia="Times New Roman" w:hAnsi="Georgia" w:cs="Times New Roman"/>
          <w:color w:val="000000"/>
          <w:spacing w:val="15"/>
          <w:sz w:val="32"/>
          <w:szCs w:val="32"/>
          <w:lang/>
        </w:rPr>
      </w:pPr>
      <w:r w:rsidRPr="00943E87">
        <w:rPr>
          <w:rFonts w:ascii="Georgia" w:eastAsia="Times New Roman" w:hAnsi="Georgia" w:cs="Times New Roman"/>
          <w:color w:val="000000"/>
          <w:spacing w:val="15"/>
          <w:sz w:val="32"/>
          <w:szCs w:val="32"/>
          <w:lang/>
        </w:rPr>
        <w:t>Healthy and Safe Swimming Resources</w:t>
      </w:r>
    </w:p>
    <w:p w:rsidR="00943E87" w:rsidRPr="00943E87" w:rsidRDefault="00943E87" w:rsidP="00943E87">
      <w:pPr>
        <w:spacing w:after="180" w:line="240" w:lineRule="auto"/>
        <w:rPr>
          <w:rFonts w:ascii="Georgia" w:eastAsia="Times New Roman" w:hAnsi="Georgia" w:cs="Times New Roman"/>
          <w:color w:val="000000"/>
          <w:sz w:val="24"/>
          <w:szCs w:val="24"/>
          <w:lang/>
        </w:rPr>
      </w:pPr>
      <w:r>
        <w:rPr>
          <w:rFonts w:ascii="Georgia" w:eastAsia="Times New Roman" w:hAnsi="Georgia" w:cs="Times New Roman"/>
          <w:noProof/>
          <w:color w:val="000000"/>
          <w:sz w:val="24"/>
          <w:szCs w:val="24"/>
        </w:rPr>
        <w:drawing>
          <wp:inline distT="0" distB="0" distL="0" distR="0">
            <wp:extent cx="1905000" cy="1266825"/>
            <wp:effectExtent l="19050" t="0" r="0" b="0"/>
            <wp:docPr id="6" name="Picture 6" descr="Photo: Two women in a swimming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 Two women in a swimming pool."/>
                    <pic:cNvPicPr>
                      <a:picLocks noChangeAspect="1" noChangeArrowheads="1"/>
                    </pic:cNvPicPr>
                  </pic:nvPicPr>
                  <pic:blipFill>
                    <a:blip r:embed="rId15"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r w:rsidRPr="00943E87">
        <w:rPr>
          <w:rFonts w:ascii="Georgia" w:eastAsia="Times New Roman" w:hAnsi="Georgia" w:cs="Times New Roman"/>
          <w:color w:val="000000"/>
          <w:sz w:val="24"/>
          <w:szCs w:val="24"/>
          <w:lang/>
        </w:rPr>
        <w:t xml:space="preserve">To help spread the message about healthy and safe </w:t>
      </w:r>
      <w:proofErr w:type="gramStart"/>
      <w:r w:rsidRPr="00943E87">
        <w:rPr>
          <w:rFonts w:ascii="Georgia" w:eastAsia="Times New Roman" w:hAnsi="Georgia" w:cs="Times New Roman"/>
          <w:color w:val="000000"/>
          <w:sz w:val="24"/>
          <w:szCs w:val="24"/>
          <w:lang/>
        </w:rPr>
        <w:t>swimming,</w:t>
      </w:r>
      <w:proofErr w:type="gramEnd"/>
      <w:r w:rsidRPr="00943E87">
        <w:rPr>
          <w:rFonts w:ascii="Georgia" w:eastAsia="Times New Roman" w:hAnsi="Georgia" w:cs="Times New Roman"/>
          <w:color w:val="000000"/>
          <w:sz w:val="24"/>
          <w:szCs w:val="24"/>
          <w:lang/>
        </w:rPr>
        <w:t xml:space="preserve"> CDC's Healthy Swimming Program and CDC's Injury Prevention Program </w:t>
      </w:r>
      <w:r w:rsidRPr="00943E87">
        <w:rPr>
          <w:rFonts w:ascii="Georgia" w:eastAsia="Times New Roman" w:hAnsi="Georgia" w:cs="Times New Roman"/>
          <w:color w:val="000000"/>
          <w:sz w:val="24"/>
          <w:szCs w:val="24"/>
          <w:lang/>
        </w:rPr>
        <w:lastRenderedPageBreak/>
        <w:t xml:space="preserve">have developed various resources, such as the </w:t>
      </w:r>
      <w:hyperlink r:id="rId16" w:history="1">
        <w:r w:rsidRPr="00943E87">
          <w:rPr>
            <w:rFonts w:ascii="Georgia" w:eastAsia="Times New Roman" w:hAnsi="Georgia" w:cs="Times New Roman"/>
            <w:color w:val="000000"/>
            <w:sz w:val="24"/>
            <w:szCs w:val="24"/>
            <w:u w:val="single"/>
            <w:lang/>
          </w:rPr>
          <w:t>Triple A's of Healthy Swimming</w:t>
        </w:r>
      </w:hyperlink>
      <w:r w:rsidRPr="00943E87">
        <w:rPr>
          <w:rFonts w:ascii="Georgia" w:eastAsia="Times New Roman" w:hAnsi="Georgia" w:cs="Times New Roman"/>
          <w:color w:val="000000"/>
          <w:sz w:val="24"/>
          <w:szCs w:val="24"/>
          <w:lang/>
        </w:rPr>
        <w:t xml:space="preserve">, for the public. </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To view and download these and other materials—such as fact sheets, brochures, posters, videos, and podcasts—visit the </w:t>
      </w:r>
      <w:hyperlink r:id="rId17" w:history="1">
        <w:r w:rsidRPr="00943E87">
          <w:rPr>
            <w:rFonts w:ascii="Georgia" w:eastAsia="Times New Roman" w:hAnsi="Georgia" w:cs="Times New Roman"/>
            <w:color w:val="000000"/>
            <w:sz w:val="24"/>
            <w:szCs w:val="24"/>
            <w:u w:val="single"/>
            <w:lang/>
          </w:rPr>
          <w:t>Healthy Swimming Program's Resources webpage</w:t>
        </w:r>
      </w:hyperlink>
      <w:r w:rsidRPr="00943E87">
        <w:rPr>
          <w:rFonts w:ascii="Georgia" w:eastAsia="Times New Roman" w:hAnsi="Georgia" w:cs="Times New Roman"/>
          <w:color w:val="000000"/>
          <w:sz w:val="24"/>
          <w:szCs w:val="24"/>
          <w:lang/>
        </w:rPr>
        <w:t xml:space="preserve"> and the </w:t>
      </w:r>
      <w:hyperlink r:id="rId18" w:history="1">
        <w:r w:rsidRPr="00943E87">
          <w:rPr>
            <w:rFonts w:ascii="Georgia" w:eastAsia="Times New Roman" w:hAnsi="Georgia" w:cs="Times New Roman"/>
            <w:color w:val="000000"/>
            <w:sz w:val="24"/>
            <w:szCs w:val="24"/>
            <w:u w:val="single"/>
            <w:lang/>
          </w:rPr>
          <w:t>Injury Prevention Program's Resources webpage</w:t>
        </w:r>
      </w:hyperlink>
      <w:r w:rsidRPr="00943E87">
        <w:rPr>
          <w:rFonts w:ascii="Georgia" w:eastAsia="Times New Roman" w:hAnsi="Georgia" w:cs="Times New Roman"/>
          <w:color w:val="000000"/>
          <w:sz w:val="24"/>
          <w:szCs w:val="24"/>
          <w:lang/>
        </w:rPr>
        <w:t>.</w:t>
      </w:r>
    </w:p>
    <w:p w:rsidR="00943E87" w:rsidRPr="00943E87" w:rsidRDefault="00943E87" w:rsidP="00943E87">
      <w:pPr>
        <w:spacing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b/>
          <w:bCs/>
          <w:color w:val="000000"/>
          <w:sz w:val="24"/>
          <w:szCs w:val="24"/>
          <w:lang/>
        </w:rPr>
        <w:t xml:space="preserve">Enter CDC's Healthy Swimming Video Contest this summer! </w:t>
      </w:r>
      <w:r w:rsidRPr="00943E87">
        <w:rPr>
          <w:rFonts w:ascii="Georgia" w:eastAsia="Times New Roman" w:hAnsi="Georgia" w:cs="Times New Roman"/>
          <w:color w:val="000000"/>
          <w:sz w:val="24"/>
          <w:szCs w:val="24"/>
          <w:lang/>
        </w:rPr>
        <w:br/>
      </w:r>
      <w:r w:rsidRPr="00943E87">
        <w:rPr>
          <w:rFonts w:ascii="Georgia" w:eastAsia="Times New Roman" w:hAnsi="Georgia" w:cs="Times New Roman"/>
          <w:b/>
          <w:bCs/>
          <w:color w:val="000000"/>
          <w:sz w:val="24"/>
          <w:szCs w:val="24"/>
          <w:lang/>
        </w:rPr>
        <w:t xml:space="preserve">Use your creativity to help educate others about healthy swimming behaviors and be eligible to win $1,000 and have your video posted on CDC's website to be seen by thousands of people. Video submission deadline is July 4, 2011. Go to the </w:t>
      </w:r>
      <w:hyperlink r:id="rId19" w:history="1">
        <w:r w:rsidRPr="00943E87">
          <w:rPr>
            <w:rFonts w:ascii="Georgia" w:eastAsia="Times New Roman" w:hAnsi="Georgia" w:cs="Times New Roman"/>
            <w:b/>
            <w:bCs/>
            <w:color w:val="000000"/>
            <w:sz w:val="24"/>
            <w:szCs w:val="24"/>
            <w:u w:val="single"/>
            <w:lang/>
          </w:rPr>
          <w:t>Healthy Swimming Video Contest webpage</w:t>
        </w:r>
      </w:hyperlink>
      <w:r w:rsidRPr="00943E87">
        <w:rPr>
          <w:rFonts w:ascii="Georgia" w:eastAsia="Times New Roman" w:hAnsi="Georgia" w:cs="Times New Roman"/>
          <w:b/>
          <w:bCs/>
          <w:color w:val="000000"/>
          <w:sz w:val="24"/>
          <w:szCs w:val="24"/>
          <w:lang/>
        </w:rPr>
        <w:t xml:space="preserve"> for more information.</w:t>
      </w:r>
    </w:p>
    <w:p w:rsidR="00943E87" w:rsidRPr="00943E87" w:rsidRDefault="00943E87" w:rsidP="00943E87">
      <w:pPr>
        <w:spacing w:after="60" w:line="240" w:lineRule="auto"/>
        <w:jc w:val="center"/>
        <w:outlineLvl w:val="2"/>
        <w:rPr>
          <w:rFonts w:ascii="Georgia" w:eastAsia="Times New Roman" w:hAnsi="Georgia" w:cs="Times New Roman"/>
          <w:color w:val="000000"/>
          <w:spacing w:val="15"/>
          <w:sz w:val="32"/>
          <w:szCs w:val="32"/>
          <w:lang/>
        </w:rPr>
      </w:pPr>
      <w:r w:rsidRPr="00943E87">
        <w:rPr>
          <w:rFonts w:ascii="Georgia" w:eastAsia="Times New Roman" w:hAnsi="Georgia" w:cs="Times New Roman"/>
          <w:color w:val="000000"/>
          <w:spacing w:val="15"/>
          <w:sz w:val="32"/>
          <w:szCs w:val="32"/>
          <w:lang/>
        </w:rPr>
        <w:t>Swim Healthy! Swim Safely!</w:t>
      </w:r>
    </w:p>
    <w:p w:rsidR="00943E87" w:rsidRPr="00943E87" w:rsidRDefault="00943E87" w:rsidP="00943E87">
      <w:pPr>
        <w:spacing w:before="225" w:after="180" w:line="240" w:lineRule="auto"/>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 To highlight the important role injury prevention plays in healthy swimming, Recreational Water Illness Prevention Week changed its name this year to Recreational Water Illness and Injury Prevention Week. Going forward, the observance will continue to be known as Recreational Water Illness and Injury Prevention Week. </w:t>
      </w:r>
    </w:p>
    <w:p w:rsidR="00943E87" w:rsidRPr="00943E87" w:rsidRDefault="00943E87" w:rsidP="00943E87">
      <w:pPr>
        <w:spacing w:after="60" w:line="240" w:lineRule="auto"/>
        <w:outlineLvl w:val="3"/>
        <w:rPr>
          <w:rFonts w:ascii="Georgia" w:eastAsia="Times New Roman" w:hAnsi="Georgia" w:cs="Times New Roman"/>
          <w:color w:val="000000"/>
          <w:spacing w:val="15"/>
          <w:sz w:val="30"/>
          <w:szCs w:val="30"/>
          <w:lang/>
        </w:rPr>
      </w:pPr>
      <w:bookmarkStart w:id="0" w:name="References"/>
      <w:bookmarkEnd w:id="0"/>
      <w:r w:rsidRPr="00943E87">
        <w:rPr>
          <w:rFonts w:ascii="Georgia" w:eastAsia="Times New Roman" w:hAnsi="Georgia" w:cs="Times New Roman"/>
          <w:color w:val="000000"/>
          <w:spacing w:val="15"/>
          <w:sz w:val="30"/>
          <w:szCs w:val="30"/>
          <w:lang/>
        </w:rPr>
        <w:t>References</w:t>
      </w:r>
    </w:p>
    <w:p w:rsidR="00943E87" w:rsidRPr="00943E87" w:rsidRDefault="00943E87" w:rsidP="00943E87">
      <w:pPr>
        <w:numPr>
          <w:ilvl w:val="0"/>
          <w:numId w:val="6"/>
        </w:numPr>
        <w:spacing w:before="30" w:after="3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US Census Bureau. </w:t>
      </w:r>
      <w:hyperlink r:id="rId20" w:tgtFrame="_blank" w:history="1">
        <w:r w:rsidRPr="00943E87">
          <w:rPr>
            <w:rFonts w:ascii="Georgia" w:eastAsia="Times New Roman" w:hAnsi="Georgia" w:cs="Times New Roman"/>
            <w:color w:val="000000"/>
            <w:sz w:val="24"/>
            <w:szCs w:val="24"/>
            <w:u w:val="single"/>
            <w:lang/>
          </w:rPr>
          <w:t xml:space="preserve">2010 statistical abstract of the United States. Recreation and leisure activities: participation in selected sports activities 2008 </w:t>
        </w:r>
        <w:r>
          <w:rPr>
            <w:rFonts w:ascii="Georgia" w:eastAsia="Times New Roman" w:hAnsi="Georgia" w:cs="Times New Roman"/>
            <w:noProof/>
            <w:color w:val="000000"/>
            <w:sz w:val="24"/>
            <w:szCs w:val="24"/>
          </w:rPr>
          <w:drawing>
            <wp:inline distT="0" distB="0" distL="0" distR="0">
              <wp:extent cx="152400" cy="152400"/>
              <wp:effectExtent l="19050" t="0" r="0" b="0"/>
              <wp:docPr id="7" name="Picture 7"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obe PDF file"/>
                      <pic:cNvPicPr>
                        <a:picLocks noChangeAspect="1" noChangeArrowheads="1"/>
                      </pic:cNvPicPr>
                    </pic:nvPicPr>
                    <pic:blipFill>
                      <a:blip r:embed="rId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43E87">
          <w:rPr>
            <w:rFonts w:ascii="Georgia" w:eastAsia="Times New Roman" w:hAnsi="Georgia" w:cs="Times New Roman"/>
            <w:color w:val="000000"/>
            <w:sz w:val="24"/>
            <w:szCs w:val="24"/>
            <w:u w:val="single"/>
            <w:lang/>
          </w:rPr>
          <w:t>[PDF - 80KB]</w:t>
        </w:r>
        <w:r>
          <w:rPr>
            <w:rFonts w:ascii="Georgia" w:eastAsia="Times New Roman" w:hAnsi="Georgia" w:cs="Times New Roman"/>
            <w:noProof/>
            <w:color w:val="000000"/>
            <w:sz w:val="24"/>
            <w:szCs w:val="24"/>
          </w:rPr>
          <w:drawing>
            <wp:inline distT="0" distB="0" distL="0" distR="0">
              <wp:extent cx="95250" cy="95250"/>
              <wp:effectExtent l="19050" t="0" r="0" b="0"/>
              <wp:docPr id="8" name="Picture 8" descr="External Web Site Ic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nal Web Site Icon">
                        <a:hlinkClick r:id="rId20" tgtFrame="&quot;_blank&quot;"/>
                      </pic:cNvPr>
                      <pic:cNvPicPr>
                        <a:picLocks noChangeAspect="1" noChangeArrowheads="1"/>
                      </pic:cNvPicPr>
                    </pic:nvPicPr>
                    <pic:blipFill>
                      <a:blip r:embed="rId22"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943E87">
        <w:rPr>
          <w:rFonts w:ascii="Georgia" w:eastAsia="Times New Roman" w:hAnsi="Georgia" w:cs="Times New Roman"/>
          <w:color w:val="000000"/>
          <w:sz w:val="24"/>
          <w:szCs w:val="24"/>
          <w:lang/>
        </w:rPr>
        <w:t>.</w:t>
      </w:r>
    </w:p>
    <w:p w:rsidR="00943E87" w:rsidRPr="00943E87" w:rsidRDefault="00943E87" w:rsidP="00943E87">
      <w:pPr>
        <w:numPr>
          <w:ilvl w:val="0"/>
          <w:numId w:val="6"/>
        </w:numPr>
        <w:spacing w:before="30" w:after="180" w:line="240" w:lineRule="atLeast"/>
        <w:ind w:left="724"/>
        <w:rPr>
          <w:rFonts w:ascii="Georgia" w:eastAsia="Times New Roman" w:hAnsi="Georgia" w:cs="Times New Roman"/>
          <w:color w:val="000000"/>
          <w:sz w:val="24"/>
          <w:szCs w:val="24"/>
          <w:lang/>
        </w:rPr>
      </w:pPr>
      <w:r w:rsidRPr="00943E87">
        <w:rPr>
          <w:rFonts w:ascii="Georgia" w:eastAsia="Times New Roman" w:hAnsi="Georgia" w:cs="Times New Roman"/>
          <w:color w:val="000000"/>
          <w:sz w:val="24"/>
          <w:szCs w:val="24"/>
          <w:lang/>
        </w:rPr>
        <w:t xml:space="preserve">CDC. </w:t>
      </w:r>
      <w:hyperlink r:id="rId23" w:history="1">
        <w:r w:rsidRPr="00943E87">
          <w:rPr>
            <w:rFonts w:ascii="Georgia" w:eastAsia="Times New Roman" w:hAnsi="Georgia" w:cs="Times New Roman"/>
            <w:color w:val="000000"/>
            <w:sz w:val="24"/>
            <w:szCs w:val="24"/>
            <w:u w:val="single"/>
            <w:lang/>
          </w:rPr>
          <w:t xml:space="preserve">Estimated burden of acute </w:t>
        </w:r>
        <w:proofErr w:type="spellStart"/>
        <w:r w:rsidRPr="00943E87">
          <w:rPr>
            <w:rFonts w:ascii="Georgia" w:eastAsia="Times New Roman" w:hAnsi="Georgia" w:cs="Times New Roman"/>
            <w:color w:val="000000"/>
            <w:sz w:val="24"/>
            <w:szCs w:val="24"/>
            <w:u w:val="single"/>
            <w:lang/>
          </w:rPr>
          <w:t>otitis</w:t>
        </w:r>
        <w:proofErr w:type="spellEnd"/>
        <w:r w:rsidRPr="00943E87">
          <w:rPr>
            <w:rFonts w:ascii="Georgia" w:eastAsia="Times New Roman" w:hAnsi="Georgia" w:cs="Times New Roman"/>
            <w:color w:val="000000"/>
            <w:sz w:val="24"/>
            <w:szCs w:val="24"/>
            <w:u w:val="single"/>
            <w:lang/>
          </w:rPr>
          <w:t xml:space="preserve"> </w:t>
        </w:r>
        <w:proofErr w:type="spellStart"/>
        <w:r w:rsidRPr="00943E87">
          <w:rPr>
            <w:rFonts w:ascii="Georgia" w:eastAsia="Times New Roman" w:hAnsi="Georgia" w:cs="Times New Roman"/>
            <w:color w:val="000000"/>
            <w:sz w:val="24"/>
            <w:szCs w:val="24"/>
            <w:u w:val="single"/>
            <w:lang/>
          </w:rPr>
          <w:t>externa</w:t>
        </w:r>
        <w:proofErr w:type="spellEnd"/>
        <w:r w:rsidRPr="00943E87">
          <w:rPr>
            <w:rFonts w:ascii="Georgia" w:eastAsia="Times New Roman" w:hAnsi="Georgia" w:cs="Times New Roman"/>
            <w:color w:val="000000"/>
            <w:sz w:val="24"/>
            <w:szCs w:val="24"/>
            <w:u w:val="single"/>
            <w:lang/>
          </w:rPr>
          <w:t>—United States, 2003–2007</w:t>
        </w:r>
      </w:hyperlink>
      <w:r w:rsidRPr="00943E87">
        <w:rPr>
          <w:rFonts w:ascii="Georgia" w:eastAsia="Times New Roman" w:hAnsi="Georgia" w:cs="Times New Roman"/>
          <w:color w:val="000000"/>
          <w:sz w:val="24"/>
          <w:szCs w:val="24"/>
          <w:lang/>
        </w:rPr>
        <w:t xml:space="preserve">. MMWR </w:t>
      </w:r>
      <w:proofErr w:type="spellStart"/>
      <w:r w:rsidRPr="00943E87">
        <w:rPr>
          <w:rFonts w:ascii="Georgia" w:eastAsia="Times New Roman" w:hAnsi="Georgia" w:cs="Times New Roman"/>
          <w:color w:val="000000"/>
          <w:sz w:val="24"/>
          <w:szCs w:val="24"/>
          <w:lang/>
        </w:rPr>
        <w:t>Morb</w:t>
      </w:r>
      <w:proofErr w:type="spellEnd"/>
      <w:r w:rsidRPr="00943E87">
        <w:rPr>
          <w:rFonts w:ascii="Georgia" w:eastAsia="Times New Roman" w:hAnsi="Georgia" w:cs="Times New Roman"/>
          <w:color w:val="000000"/>
          <w:sz w:val="24"/>
          <w:szCs w:val="24"/>
          <w:lang/>
        </w:rPr>
        <w:t xml:space="preserve"> Mortal Wkly Rep.2011</w:t>
      </w:r>
      <w:proofErr w:type="gramStart"/>
      <w:r w:rsidRPr="00943E87">
        <w:rPr>
          <w:rFonts w:ascii="Georgia" w:eastAsia="Times New Roman" w:hAnsi="Georgia" w:cs="Times New Roman"/>
          <w:color w:val="000000"/>
          <w:sz w:val="24"/>
          <w:szCs w:val="24"/>
          <w:lang/>
        </w:rPr>
        <w:t>;60:605</w:t>
      </w:r>
      <w:proofErr w:type="gramEnd"/>
      <w:r w:rsidRPr="00943E87">
        <w:rPr>
          <w:rFonts w:ascii="Georgia" w:eastAsia="Times New Roman" w:hAnsi="Georgia" w:cs="Times New Roman"/>
          <w:color w:val="000000"/>
          <w:sz w:val="24"/>
          <w:szCs w:val="24"/>
          <w:lang/>
        </w:rPr>
        <w:t xml:space="preserve">-609. </w:t>
      </w:r>
    </w:p>
    <w:p w:rsidR="00E31F5E" w:rsidRDefault="00943E87"/>
    <w:sectPr w:rsidR="00E31F5E" w:rsidSect="002167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01B4"/>
    <w:multiLevelType w:val="multilevel"/>
    <w:tmpl w:val="F5C2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07B26"/>
    <w:multiLevelType w:val="multilevel"/>
    <w:tmpl w:val="4D8C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F22F7"/>
    <w:multiLevelType w:val="multilevel"/>
    <w:tmpl w:val="4FBC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AC3E63"/>
    <w:multiLevelType w:val="multilevel"/>
    <w:tmpl w:val="4608F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E03611"/>
    <w:multiLevelType w:val="multilevel"/>
    <w:tmpl w:val="B60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A4106F"/>
    <w:multiLevelType w:val="multilevel"/>
    <w:tmpl w:val="5794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3E87"/>
    <w:rsid w:val="0021679C"/>
    <w:rsid w:val="004C55EA"/>
    <w:rsid w:val="00943E87"/>
    <w:rsid w:val="00EC2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3E87"/>
    <w:rPr>
      <w:color w:val="000000"/>
      <w:u w:val="single"/>
    </w:rPr>
  </w:style>
  <w:style w:type="paragraph" w:styleId="NormalWeb">
    <w:name w:val="Normal (Web)"/>
    <w:basedOn w:val="Normal"/>
    <w:uiPriority w:val="99"/>
    <w:semiHidden/>
    <w:unhideWhenUsed/>
    <w:rsid w:val="00943E87"/>
    <w:pPr>
      <w:spacing w:after="18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E87"/>
    <w:rPr>
      <w:b/>
      <w:bCs/>
    </w:rPr>
  </w:style>
  <w:style w:type="character" w:customStyle="1" w:styleId="tp-label">
    <w:name w:val="tp-label"/>
    <w:basedOn w:val="DefaultParagraphFont"/>
    <w:rsid w:val="00943E87"/>
  </w:style>
  <w:style w:type="character" w:customStyle="1" w:styleId="plugins">
    <w:name w:val="plugins"/>
    <w:basedOn w:val="DefaultParagraphFont"/>
    <w:rsid w:val="00943E87"/>
  </w:style>
  <w:style w:type="paragraph" w:styleId="BalloonText">
    <w:name w:val="Balloon Text"/>
    <w:basedOn w:val="Normal"/>
    <w:link w:val="BalloonTextChar"/>
    <w:uiPriority w:val="99"/>
    <w:semiHidden/>
    <w:unhideWhenUsed/>
    <w:rsid w:val="00943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232600">
      <w:bodyDiv w:val="1"/>
      <w:marLeft w:val="4"/>
      <w:marRight w:val="4"/>
      <w:marTop w:val="4"/>
      <w:marBottom w:val="4"/>
      <w:divBdr>
        <w:top w:val="none" w:sz="0" w:space="0" w:color="auto"/>
        <w:left w:val="none" w:sz="0" w:space="0" w:color="auto"/>
        <w:bottom w:val="none" w:sz="0" w:space="0" w:color="auto"/>
        <w:right w:val="none" w:sz="0" w:space="0" w:color="auto"/>
      </w:divBdr>
      <w:divsChild>
        <w:div w:id="1015495104">
          <w:marLeft w:val="0"/>
          <w:marRight w:val="0"/>
          <w:marTop w:val="0"/>
          <w:marBottom w:val="0"/>
          <w:divBdr>
            <w:top w:val="none" w:sz="0" w:space="0" w:color="auto"/>
            <w:left w:val="none" w:sz="0" w:space="0" w:color="auto"/>
            <w:bottom w:val="none" w:sz="0" w:space="0" w:color="auto"/>
            <w:right w:val="none" w:sz="0" w:space="0" w:color="auto"/>
          </w:divBdr>
          <w:divsChild>
            <w:div w:id="10493068">
              <w:marLeft w:val="0"/>
              <w:marRight w:val="0"/>
              <w:marTop w:val="0"/>
              <w:marBottom w:val="0"/>
              <w:divBdr>
                <w:top w:val="none" w:sz="0" w:space="0" w:color="auto"/>
                <w:left w:val="none" w:sz="0" w:space="0" w:color="auto"/>
                <w:bottom w:val="none" w:sz="0" w:space="0" w:color="auto"/>
                <w:right w:val="none" w:sz="0" w:space="0" w:color="auto"/>
              </w:divBdr>
              <w:divsChild>
                <w:div w:id="1978991322">
                  <w:marLeft w:val="0"/>
                  <w:marRight w:val="0"/>
                  <w:marTop w:val="0"/>
                  <w:marBottom w:val="180"/>
                  <w:divBdr>
                    <w:top w:val="none" w:sz="0" w:space="0" w:color="auto"/>
                    <w:left w:val="none" w:sz="0" w:space="0" w:color="auto"/>
                    <w:bottom w:val="none" w:sz="0" w:space="0" w:color="auto"/>
                    <w:right w:val="none" w:sz="0" w:space="0" w:color="auto"/>
                  </w:divBdr>
                  <w:divsChild>
                    <w:div w:id="471750268">
                      <w:marLeft w:val="0"/>
                      <w:marRight w:val="0"/>
                      <w:marTop w:val="0"/>
                      <w:marBottom w:val="0"/>
                      <w:divBdr>
                        <w:top w:val="none" w:sz="0" w:space="0" w:color="auto"/>
                        <w:left w:val="none" w:sz="0" w:space="0" w:color="auto"/>
                        <w:bottom w:val="none" w:sz="0" w:space="0" w:color="auto"/>
                        <w:right w:val="none" w:sz="0" w:space="0" w:color="auto"/>
                      </w:divBdr>
                      <w:divsChild>
                        <w:div w:id="1084036208">
                          <w:marLeft w:val="0"/>
                          <w:marRight w:val="0"/>
                          <w:marTop w:val="0"/>
                          <w:marBottom w:val="0"/>
                          <w:divBdr>
                            <w:top w:val="none" w:sz="0" w:space="0" w:color="auto"/>
                            <w:left w:val="none" w:sz="0" w:space="0" w:color="auto"/>
                            <w:bottom w:val="none" w:sz="0" w:space="0" w:color="auto"/>
                            <w:right w:val="none" w:sz="0" w:space="0" w:color="auto"/>
                          </w:divBdr>
                          <w:divsChild>
                            <w:div w:id="123937546">
                              <w:marLeft w:val="0"/>
                              <w:marRight w:val="0"/>
                              <w:marTop w:val="0"/>
                              <w:marBottom w:val="0"/>
                              <w:divBdr>
                                <w:top w:val="none" w:sz="0" w:space="0" w:color="auto"/>
                                <w:left w:val="none" w:sz="0" w:space="0" w:color="auto"/>
                                <w:bottom w:val="none" w:sz="0" w:space="0" w:color="auto"/>
                                <w:right w:val="none" w:sz="0" w:space="0" w:color="auto"/>
                              </w:divBdr>
                              <w:divsChild>
                                <w:div w:id="459348617">
                                  <w:marLeft w:val="0"/>
                                  <w:marRight w:val="0"/>
                                  <w:marTop w:val="0"/>
                                  <w:marBottom w:val="0"/>
                                  <w:divBdr>
                                    <w:top w:val="none" w:sz="0" w:space="0" w:color="auto"/>
                                    <w:left w:val="none" w:sz="0" w:space="0" w:color="auto"/>
                                    <w:bottom w:val="none" w:sz="0" w:space="0" w:color="auto"/>
                                    <w:right w:val="none" w:sz="0" w:space="0" w:color="auto"/>
                                  </w:divBdr>
                                  <w:divsChild>
                                    <w:div w:id="1488589682">
                                      <w:marLeft w:val="0"/>
                                      <w:marRight w:val="0"/>
                                      <w:marTop w:val="0"/>
                                      <w:marBottom w:val="0"/>
                                      <w:divBdr>
                                        <w:top w:val="none" w:sz="0" w:space="0" w:color="auto"/>
                                        <w:left w:val="none" w:sz="0" w:space="0" w:color="auto"/>
                                        <w:bottom w:val="none" w:sz="0" w:space="0" w:color="auto"/>
                                        <w:right w:val="none" w:sz="0" w:space="0" w:color="auto"/>
                                      </w:divBdr>
                                      <w:divsChild>
                                        <w:div w:id="1941377181">
                                          <w:marLeft w:val="0"/>
                                          <w:marRight w:val="0"/>
                                          <w:marTop w:val="0"/>
                                          <w:marBottom w:val="0"/>
                                          <w:divBdr>
                                            <w:top w:val="none" w:sz="0" w:space="0" w:color="auto"/>
                                            <w:left w:val="none" w:sz="0" w:space="0" w:color="auto"/>
                                            <w:bottom w:val="none" w:sz="0" w:space="0" w:color="auto"/>
                                            <w:right w:val="none" w:sz="0" w:space="0" w:color="auto"/>
                                          </w:divBdr>
                                        </w:div>
                                        <w:div w:id="1827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healthywater/swimming/rwi/" TargetMode="External"/><Relationship Id="rId13" Type="http://schemas.openxmlformats.org/officeDocument/2006/relationships/image" Target="media/image5.jpeg"/><Relationship Id="rId18" Type="http://schemas.openxmlformats.org/officeDocument/2006/relationships/hyperlink" Target="http://www.cdc.gov/HomeandRecreationalSafety/Water-Safety/index.html" TargetMode="External"/><Relationship Id="rId3" Type="http://schemas.openxmlformats.org/officeDocument/2006/relationships/settings" Target="settings.xml"/><Relationship Id="rId21" Type="http://schemas.openxmlformats.org/officeDocument/2006/relationships/image" Target="media/image7.gif"/><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www.cdc.gov/healthywater/swimming/resourc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dc.gov/healthywater/swimming/pools/triple-a-healthy-swimming.html" TargetMode="External"/><Relationship Id="rId20" Type="http://schemas.openxmlformats.org/officeDocument/2006/relationships/hyperlink" Target="http://www.census.gov/compendia/statab/2011/tables/11s1248.pdf" TargetMode="External"/><Relationship Id="rId1" Type="http://schemas.openxmlformats.org/officeDocument/2006/relationships/numbering" Target="numbering.xml"/><Relationship Id="rId6" Type="http://schemas.openxmlformats.org/officeDocument/2006/relationships/hyperlink" Target="http://www.cdc.gov/healthywater/swimming/health_benefits_water_exercise.html"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wwwdev.cdc.gov/mmwr/preview/mmwrhtml/mm6019a2.htm?s_cid=mm6019a2_w" TargetMode="External"/><Relationship Id="rId10" Type="http://schemas.openxmlformats.org/officeDocument/2006/relationships/hyperlink" Target="http://www.cdc.gov/Features/RWIs/" TargetMode="External"/><Relationship Id="rId19" Type="http://schemas.openxmlformats.org/officeDocument/2006/relationships/hyperlink" Target="http://www.cdc.gov/healthywater/swimming/rwi/video-contest.html" TargetMode="External"/><Relationship Id="rId4" Type="http://schemas.openxmlformats.org/officeDocument/2006/relationships/webSettings" Target="webSettings.xml"/><Relationship Id="rId9" Type="http://schemas.openxmlformats.org/officeDocument/2006/relationships/hyperlink" Target="http://www.cdc.gov/HomeandRecreationalSafety/Water-Safety/index.html" TargetMode="External"/><Relationship Id="rId14" Type="http://schemas.openxmlformats.org/officeDocument/2006/relationships/hyperlink" Target="http://www.cdc.gov/healthywater/swimming/pools/pool-spa-test-strip-instructions.html"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5822</Characters>
  <Application>Microsoft Office Word</Application>
  <DocSecurity>0</DocSecurity>
  <Lines>48</Lines>
  <Paragraphs>13</Paragraphs>
  <ScaleCrop>false</ScaleCrop>
  <Company>Toshiba</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Bailey</dc:creator>
  <cp:lastModifiedBy>Lynn Bailey</cp:lastModifiedBy>
  <cp:revision>1</cp:revision>
  <dcterms:created xsi:type="dcterms:W3CDTF">2011-07-11T20:36:00Z</dcterms:created>
  <dcterms:modified xsi:type="dcterms:W3CDTF">2011-07-11T20:37:00Z</dcterms:modified>
</cp:coreProperties>
</file>